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06E" w:rsidRPr="008476E3" w:rsidRDefault="00A2706E" w:rsidP="00A2706E">
      <w:pPr>
        <w:ind w:firstLine="0"/>
        <w:textAlignment w:val="top"/>
        <w:outlineLvl w:val="0"/>
        <w:rPr>
          <w:rFonts w:eastAsia="Times New Roman" w:cs="Times New Roman"/>
          <w:color w:val="222222"/>
          <w:kern w:val="36"/>
          <w:szCs w:val="24"/>
          <w:lang w:eastAsia="ru-RU"/>
        </w:rPr>
      </w:pPr>
      <w:r w:rsidRPr="008476E3">
        <w:rPr>
          <w:rFonts w:eastAsia="Times New Roman" w:cs="Times New Roman"/>
          <w:color w:val="222222"/>
          <w:kern w:val="36"/>
          <w:szCs w:val="24"/>
          <w:lang w:eastAsia="ru-RU"/>
        </w:rPr>
        <w:t>Каноны Вечности (лекция 20.04.2013)</w:t>
      </w:r>
    </w:p>
    <w:p w:rsidR="00A2706E" w:rsidRPr="008476E3" w:rsidRDefault="00D47ED9" w:rsidP="00A2706E">
      <w:pPr>
        <w:ind w:firstLine="0"/>
        <w:rPr>
          <w:rFonts w:eastAsia="Times New Roman" w:cs="Times New Roman"/>
          <w:color w:val="000000"/>
          <w:szCs w:val="24"/>
          <w:lang w:eastAsia="ru-RU"/>
        </w:rPr>
      </w:pPr>
      <w:hyperlink r:id="rId4" w:history="1">
        <w:r w:rsidR="00A2706E" w:rsidRPr="008476E3">
          <w:rPr>
            <w:rFonts w:eastAsia="Times New Roman" w:cs="Times New Roman"/>
            <w:color w:val="167AC6"/>
            <w:szCs w:val="24"/>
            <w:lang w:eastAsia="ru-RU"/>
          </w:rPr>
          <w:t> </w:t>
        </w:r>
      </w:hyperlink>
    </w:p>
    <w:p w:rsidR="00A2706E" w:rsidRPr="008476E3" w:rsidRDefault="00A2706E" w:rsidP="00A2706E">
      <w:pPr>
        <w:spacing w:line="107" w:lineRule="atLeast"/>
        <w:ind w:firstLine="0"/>
        <w:rPr>
          <w:rFonts w:eastAsia="Times New Roman" w:cs="Times New Roman"/>
          <w:color w:val="333333"/>
          <w:szCs w:val="24"/>
          <w:lang w:eastAsia="ru-RU"/>
        </w:rPr>
      </w:pPr>
      <w:r w:rsidRPr="008476E3">
        <w:rPr>
          <w:rFonts w:eastAsia="Times New Roman" w:cs="Times New Roman"/>
          <w:color w:val="333333"/>
          <w:szCs w:val="24"/>
          <w:lang w:eastAsia="ru-RU"/>
        </w:rPr>
        <w:t>Опубликовано: 26 апр. 2013 г.</w:t>
      </w:r>
    </w:p>
    <w:p w:rsidR="00A2706E" w:rsidRPr="008476E3" w:rsidRDefault="00A2706E" w:rsidP="00A2706E">
      <w:pPr>
        <w:spacing w:line="107" w:lineRule="atLeast"/>
        <w:ind w:firstLine="0"/>
        <w:rPr>
          <w:rFonts w:eastAsia="Times New Roman" w:cs="Times New Roman"/>
          <w:color w:val="333333"/>
          <w:szCs w:val="24"/>
          <w:lang w:eastAsia="ru-RU"/>
        </w:rPr>
      </w:pPr>
      <w:r w:rsidRPr="008476E3">
        <w:rPr>
          <w:rFonts w:eastAsia="Times New Roman" w:cs="Times New Roman"/>
          <w:color w:val="333333"/>
          <w:szCs w:val="24"/>
          <w:lang w:eastAsia="ru-RU"/>
        </w:rPr>
        <w:t>1. Канон Матрицы</w:t>
      </w:r>
      <w:r w:rsidRPr="008476E3">
        <w:rPr>
          <w:rFonts w:eastAsia="Times New Roman" w:cs="Times New Roman"/>
          <w:color w:val="333333"/>
          <w:szCs w:val="24"/>
          <w:lang w:eastAsia="ru-RU"/>
        </w:rPr>
        <w:br/>
        <w:t>2. Канон Гармонии и равенства встречных волновых потоков</w:t>
      </w:r>
      <w:r w:rsidRPr="008476E3">
        <w:rPr>
          <w:rFonts w:eastAsia="Times New Roman" w:cs="Times New Roman"/>
          <w:color w:val="333333"/>
          <w:szCs w:val="24"/>
          <w:lang w:eastAsia="ru-RU"/>
        </w:rPr>
        <w:br/>
        <w:t>3. Канон Золотого сечения</w:t>
      </w:r>
      <w:r w:rsidRPr="008476E3">
        <w:rPr>
          <w:rFonts w:eastAsia="Times New Roman" w:cs="Times New Roman"/>
          <w:color w:val="333333"/>
          <w:szCs w:val="24"/>
          <w:lang w:eastAsia="ru-RU"/>
        </w:rPr>
        <w:br/>
        <w:t xml:space="preserve">4. Канон </w:t>
      </w:r>
      <w:proofErr w:type="spellStart"/>
      <w:r w:rsidRPr="008476E3">
        <w:rPr>
          <w:rFonts w:eastAsia="Times New Roman" w:cs="Times New Roman"/>
          <w:color w:val="333333"/>
          <w:szCs w:val="24"/>
          <w:lang w:eastAsia="ru-RU"/>
        </w:rPr>
        <w:t>Комплементарности</w:t>
      </w:r>
      <w:proofErr w:type="spellEnd"/>
      <w:r w:rsidRPr="008476E3">
        <w:rPr>
          <w:rFonts w:eastAsia="Times New Roman" w:cs="Times New Roman"/>
          <w:color w:val="333333"/>
          <w:szCs w:val="24"/>
          <w:lang w:eastAsia="ru-RU"/>
        </w:rPr>
        <w:t xml:space="preserve"> (нейтральности)</w:t>
      </w:r>
    </w:p>
    <w:p w:rsidR="00A2706E" w:rsidRPr="008476E3" w:rsidRDefault="00A2706E" w:rsidP="00A2706E">
      <w:pPr>
        <w:spacing w:line="107" w:lineRule="atLeast"/>
        <w:ind w:firstLine="0"/>
        <w:rPr>
          <w:rFonts w:eastAsia="Times New Roman" w:cs="Times New Roman"/>
          <w:color w:val="333333"/>
          <w:szCs w:val="24"/>
          <w:lang w:eastAsia="ru-RU"/>
        </w:rPr>
      </w:pPr>
      <w:r w:rsidRPr="008476E3">
        <w:rPr>
          <w:rFonts w:eastAsia="Times New Roman" w:cs="Times New Roman"/>
          <w:color w:val="333333"/>
          <w:szCs w:val="24"/>
          <w:lang w:eastAsia="ru-RU"/>
        </w:rPr>
        <w:t>Адрес:</w:t>
      </w:r>
    </w:p>
    <w:p w:rsidR="00411A3C" w:rsidRPr="008476E3" w:rsidRDefault="009A4103">
      <w:pPr>
        <w:rPr>
          <w:rFonts w:cs="Times New Roman"/>
          <w:color w:val="000000"/>
          <w:szCs w:val="24"/>
        </w:rPr>
      </w:pPr>
      <w:hyperlink r:id="rId5" w:history="1">
        <w:r w:rsidRPr="008476E3">
          <w:rPr>
            <w:rStyle w:val="a3"/>
            <w:rFonts w:cs="Times New Roman"/>
            <w:szCs w:val="24"/>
          </w:rPr>
          <w:t>https://youtu.be/wjN-D4-U1E4</w:t>
        </w:r>
      </w:hyperlink>
    </w:p>
    <w:p w:rsidR="009A4103" w:rsidRPr="008476E3" w:rsidRDefault="009A4103">
      <w:pPr>
        <w:rPr>
          <w:rFonts w:cs="Times New Roman"/>
          <w:color w:val="000000"/>
          <w:szCs w:val="24"/>
        </w:rPr>
      </w:pPr>
    </w:p>
    <w:p w:rsidR="009A4103" w:rsidRPr="009A4103" w:rsidRDefault="009A4103" w:rsidP="009A4103">
      <w:pPr>
        <w:shd w:val="clear" w:color="auto" w:fill="FFFFFF"/>
        <w:spacing w:line="107" w:lineRule="atLeast"/>
        <w:ind w:firstLine="0"/>
        <w:rPr>
          <w:rFonts w:eastAsia="Times New Roman" w:cs="Times New Roman"/>
          <w:color w:val="333333"/>
          <w:szCs w:val="24"/>
          <w:lang w:eastAsia="ru-RU"/>
        </w:rPr>
      </w:pPr>
      <w:r w:rsidRPr="008476E3">
        <w:rPr>
          <w:rFonts w:eastAsia="Times New Roman" w:cs="Times New Roman"/>
          <w:color w:val="333333"/>
          <w:szCs w:val="24"/>
          <w:lang w:eastAsia="ru-RU"/>
        </w:rPr>
        <w:t>Опубликовано: 24 мая 2013 г.</w:t>
      </w:r>
    </w:p>
    <w:p w:rsidR="009A4103" w:rsidRPr="008476E3" w:rsidRDefault="009A4103" w:rsidP="009A4103">
      <w:pPr>
        <w:spacing w:line="107" w:lineRule="atLeast"/>
        <w:ind w:firstLine="0"/>
        <w:rPr>
          <w:rFonts w:eastAsia="Times New Roman" w:cs="Times New Roman"/>
          <w:color w:val="333333"/>
          <w:szCs w:val="24"/>
          <w:lang w:eastAsia="ru-RU"/>
        </w:rPr>
      </w:pPr>
      <w:r w:rsidRPr="009A4103">
        <w:rPr>
          <w:rFonts w:eastAsia="Times New Roman" w:cs="Times New Roman"/>
          <w:color w:val="333333"/>
          <w:szCs w:val="24"/>
          <w:lang w:eastAsia="ru-RU"/>
        </w:rPr>
        <w:t>Лекция по Канонам Вечности на базе Откровений людям Нового века</w:t>
      </w:r>
      <w:r w:rsidRPr="009A4103">
        <w:rPr>
          <w:rFonts w:eastAsia="Times New Roman" w:cs="Times New Roman"/>
          <w:color w:val="333333"/>
          <w:szCs w:val="24"/>
          <w:lang w:eastAsia="ru-RU"/>
        </w:rPr>
        <w:br/>
        <w:t>(23 мая 2013г., г</w:t>
      </w:r>
      <w:proofErr w:type="gramStart"/>
      <w:r w:rsidRPr="009A4103">
        <w:rPr>
          <w:rFonts w:eastAsia="Times New Roman" w:cs="Times New Roman"/>
          <w:color w:val="333333"/>
          <w:szCs w:val="24"/>
          <w:lang w:eastAsia="ru-RU"/>
        </w:rPr>
        <w:t>.П</w:t>
      </w:r>
      <w:proofErr w:type="gramEnd"/>
      <w:r w:rsidRPr="009A4103">
        <w:rPr>
          <w:rFonts w:eastAsia="Times New Roman" w:cs="Times New Roman"/>
          <w:color w:val="333333"/>
          <w:szCs w:val="24"/>
          <w:lang w:eastAsia="ru-RU"/>
        </w:rPr>
        <w:t>ермь):</w:t>
      </w:r>
      <w:r w:rsidRPr="009A4103">
        <w:rPr>
          <w:rFonts w:eastAsia="Times New Roman" w:cs="Times New Roman"/>
          <w:color w:val="333333"/>
          <w:szCs w:val="24"/>
          <w:lang w:eastAsia="ru-RU"/>
        </w:rPr>
        <w:br/>
      </w:r>
    </w:p>
    <w:p w:rsidR="009A4103" w:rsidRPr="009A4103" w:rsidRDefault="009A4103" w:rsidP="009A4103">
      <w:pPr>
        <w:spacing w:line="107" w:lineRule="atLeast"/>
        <w:ind w:firstLine="0"/>
        <w:rPr>
          <w:rFonts w:eastAsia="Times New Roman" w:cs="Times New Roman"/>
          <w:color w:val="333333"/>
          <w:szCs w:val="24"/>
          <w:lang w:eastAsia="ru-RU"/>
        </w:rPr>
      </w:pPr>
      <w:r w:rsidRPr="009A4103">
        <w:rPr>
          <w:rFonts w:eastAsia="Times New Roman" w:cs="Times New Roman"/>
          <w:color w:val="333333"/>
          <w:szCs w:val="24"/>
          <w:lang w:eastAsia="ru-RU"/>
        </w:rPr>
        <w:t>1. Канон Свободы выбора человека</w:t>
      </w:r>
      <w:r w:rsidRPr="009A4103">
        <w:rPr>
          <w:rFonts w:eastAsia="Times New Roman" w:cs="Times New Roman"/>
          <w:color w:val="333333"/>
          <w:szCs w:val="24"/>
          <w:lang w:eastAsia="ru-RU"/>
        </w:rPr>
        <w:br/>
        <w:t xml:space="preserve">2. Канон Многогранности и </w:t>
      </w:r>
      <w:proofErr w:type="spellStart"/>
      <w:r w:rsidRPr="009A4103">
        <w:rPr>
          <w:rFonts w:eastAsia="Times New Roman" w:cs="Times New Roman"/>
          <w:color w:val="333333"/>
          <w:szCs w:val="24"/>
          <w:lang w:eastAsia="ru-RU"/>
        </w:rPr>
        <w:t>Многоуровневости</w:t>
      </w:r>
      <w:proofErr w:type="spellEnd"/>
      <w:r w:rsidRPr="009A4103">
        <w:rPr>
          <w:rFonts w:eastAsia="Times New Roman" w:cs="Times New Roman"/>
          <w:color w:val="333333"/>
          <w:szCs w:val="24"/>
          <w:lang w:eastAsia="ru-RU"/>
        </w:rPr>
        <w:t xml:space="preserve"> Пространства</w:t>
      </w:r>
      <w:r w:rsidRPr="009A4103">
        <w:rPr>
          <w:rFonts w:eastAsia="Times New Roman" w:cs="Times New Roman"/>
          <w:color w:val="333333"/>
          <w:szCs w:val="24"/>
          <w:lang w:eastAsia="ru-RU"/>
        </w:rPr>
        <w:br/>
        <w:t>3. Канон высшей целесообразности</w:t>
      </w:r>
      <w:r w:rsidRPr="009A4103">
        <w:rPr>
          <w:rFonts w:eastAsia="Times New Roman" w:cs="Times New Roman"/>
          <w:color w:val="333333"/>
          <w:szCs w:val="24"/>
          <w:lang w:eastAsia="ru-RU"/>
        </w:rPr>
        <w:br/>
        <w:t>4. Канон Любви и Творчества</w:t>
      </w:r>
      <w:r w:rsidRPr="009A4103">
        <w:rPr>
          <w:rFonts w:eastAsia="Times New Roman" w:cs="Times New Roman"/>
          <w:color w:val="333333"/>
          <w:szCs w:val="24"/>
          <w:lang w:eastAsia="ru-RU"/>
        </w:rPr>
        <w:br/>
        <w:t>5. Канон бесконечности и Вечности Пространства и человека, как его части.</w:t>
      </w:r>
      <w:r w:rsidRPr="009A4103">
        <w:rPr>
          <w:rFonts w:eastAsia="Times New Roman" w:cs="Times New Roman"/>
          <w:color w:val="333333"/>
          <w:szCs w:val="24"/>
          <w:lang w:eastAsia="ru-RU"/>
        </w:rPr>
        <w:br/>
        <w:t>Лекция подготовлена участниками Пермского регионального отделения Движения "За Государственность и Духовное возрождение Святой Руси"</w:t>
      </w:r>
    </w:p>
    <w:p w:rsidR="009A4103" w:rsidRPr="008476E3" w:rsidRDefault="008476E3">
      <w:pPr>
        <w:rPr>
          <w:rFonts w:cs="Times New Roman"/>
          <w:szCs w:val="24"/>
        </w:rPr>
      </w:pPr>
      <w:hyperlink r:id="rId6" w:history="1">
        <w:r w:rsidRPr="008476E3">
          <w:rPr>
            <w:rStyle w:val="a3"/>
            <w:rFonts w:cs="Times New Roman"/>
            <w:szCs w:val="24"/>
          </w:rPr>
          <w:t>https://www.youtube.com/watch?v=POm6FECaHi4</w:t>
        </w:r>
      </w:hyperlink>
    </w:p>
    <w:p w:rsidR="008476E3" w:rsidRPr="008476E3" w:rsidRDefault="008476E3">
      <w:pPr>
        <w:rPr>
          <w:rFonts w:cs="Times New Roman"/>
          <w:szCs w:val="24"/>
        </w:rPr>
      </w:pPr>
    </w:p>
    <w:p w:rsidR="008476E3" w:rsidRPr="008476E3" w:rsidRDefault="008476E3" w:rsidP="008476E3">
      <w:pPr>
        <w:shd w:val="clear" w:color="auto" w:fill="FFFFFF"/>
        <w:ind w:firstLine="0"/>
        <w:textAlignment w:val="top"/>
        <w:outlineLvl w:val="0"/>
        <w:rPr>
          <w:rFonts w:eastAsia="Times New Roman" w:cs="Times New Roman"/>
          <w:color w:val="222222"/>
          <w:kern w:val="36"/>
          <w:szCs w:val="24"/>
          <w:lang w:eastAsia="ru-RU"/>
        </w:rPr>
      </w:pPr>
      <w:r w:rsidRPr="008476E3">
        <w:rPr>
          <w:rFonts w:eastAsia="Times New Roman" w:cs="Times New Roman"/>
          <w:color w:val="222222"/>
          <w:kern w:val="36"/>
          <w:szCs w:val="24"/>
          <w:lang w:eastAsia="ru-RU"/>
        </w:rPr>
        <w:t>Каноны Вечности (лекция 13.06.2013)</w:t>
      </w:r>
    </w:p>
    <w:p w:rsidR="008476E3" w:rsidRPr="008476E3" w:rsidRDefault="008476E3" w:rsidP="008476E3">
      <w:pPr>
        <w:shd w:val="clear" w:color="auto" w:fill="FFFFFF"/>
        <w:spacing w:line="107" w:lineRule="atLeast"/>
        <w:ind w:firstLine="0"/>
        <w:rPr>
          <w:rFonts w:eastAsia="Times New Roman" w:cs="Times New Roman"/>
          <w:color w:val="333333"/>
          <w:szCs w:val="24"/>
          <w:lang w:eastAsia="ru-RU"/>
        </w:rPr>
      </w:pPr>
      <w:r w:rsidRPr="008476E3">
        <w:rPr>
          <w:rFonts w:eastAsia="Times New Roman" w:cs="Times New Roman"/>
          <w:color w:val="333333"/>
          <w:szCs w:val="24"/>
          <w:lang w:eastAsia="ru-RU"/>
        </w:rPr>
        <w:t xml:space="preserve">Опубликовано: 15 </w:t>
      </w:r>
      <w:proofErr w:type="spellStart"/>
      <w:r w:rsidRPr="008476E3">
        <w:rPr>
          <w:rFonts w:eastAsia="Times New Roman" w:cs="Times New Roman"/>
          <w:color w:val="333333"/>
          <w:szCs w:val="24"/>
          <w:lang w:eastAsia="ru-RU"/>
        </w:rPr>
        <w:t>июн</w:t>
      </w:r>
      <w:proofErr w:type="spellEnd"/>
      <w:r w:rsidRPr="008476E3">
        <w:rPr>
          <w:rFonts w:eastAsia="Times New Roman" w:cs="Times New Roman"/>
          <w:color w:val="333333"/>
          <w:szCs w:val="24"/>
          <w:lang w:eastAsia="ru-RU"/>
        </w:rPr>
        <w:t>. 2013 г.</w:t>
      </w:r>
    </w:p>
    <w:p w:rsidR="008476E3" w:rsidRDefault="008476E3" w:rsidP="008476E3">
      <w:pPr>
        <w:spacing w:line="107" w:lineRule="atLeast"/>
        <w:ind w:firstLine="0"/>
        <w:rPr>
          <w:rFonts w:eastAsia="Times New Roman" w:cs="Times New Roman"/>
          <w:color w:val="333333"/>
          <w:szCs w:val="24"/>
          <w:lang w:eastAsia="ru-RU"/>
        </w:rPr>
      </w:pPr>
      <w:r w:rsidRPr="008476E3">
        <w:rPr>
          <w:rFonts w:eastAsia="Times New Roman" w:cs="Times New Roman"/>
          <w:color w:val="333333"/>
          <w:szCs w:val="24"/>
          <w:lang w:eastAsia="ru-RU"/>
        </w:rPr>
        <w:t>Заключительная лекция по Канонам Вечности на базе Откровений людям Нового века, 16 июня 2013г., г</w:t>
      </w:r>
      <w:proofErr w:type="gramStart"/>
      <w:r w:rsidRPr="008476E3">
        <w:rPr>
          <w:rFonts w:eastAsia="Times New Roman" w:cs="Times New Roman"/>
          <w:color w:val="333333"/>
          <w:szCs w:val="24"/>
          <w:lang w:eastAsia="ru-RU"/>
        </w:rPr>
        <w:t>.П</w:t>
      </w:r>
      <w:proofErr w:type="gramEnd"/>
      <w:r w:rsidRPr="008476E3">
        <w:rPr>
          <w:rFonts w:eastAsia="Times New Roman" w:cs="Times New Roman"/>
          <w:color w:val="333333"/>
          <w:szCs w:val="24"/>
          <w:lang w:eastAsia="ru-RU"/>
        </w:rPr>
        <w:t xml:space="preserve">ермь: </w:t>
      </w:r>
    </w:p>
    <w:p w:rsidR="008476E3" w:rsidRDefault="008476E3" w:rsidP="008476E3">
      <w:pPr>
        <w:spacing w:line="107" w:lineRule="atLeast"/>
        <w:ind w:firstLine="0"/>
        <w:rPr>
          <w:rFonts w:eastAsia="Times New Roman" w:cs="Times New Roman"/>
          <w:color w:val="333333"/>
          <w:szCs w:val="24"/>
          <w:lang w:eastAsia="ru-RU"/>
        </w:rPr>
      </w:pPr>
      <w:r w:rsidRPr="008476E3">
        <w:rPr>
          <w:rFonts w:eastAsia="Times New Roman" w:cs="Times New Roman"/>
          <w:color w:val="333333"/>
          <w:szCs w:val="24"/>
          <w:lang w:eastAsia="ru-RU"/>
        </w:rPr>
        <w:t xml:space="preserve">1. Канон Высшей справедливости и целесообразности; </w:t>
      </w:r>
    </w:p>
    <w:p w:rsidR="008476E3" w:rsidRDefault="008476E3" w:rsidP="008476E3">
      <w:pPr>
        <w:spacing w:line="107" w:lineRule="atLeast"/>
        <w:ind w:firstLine="0"/>
        <w:rPr>
          <w:rFonts w:eastAsia="Times New Roman" w:cs="Times New Roman"/>
          <w:color w:val="333333"/>
          <w:szCs w:val="24"/>
          <w:lang w:eastAsia="ru-RU"/>
        </w:rPr>
      </w:pPr>
      <w:r w:rsidRPr="008476E3">
        <w:rPr>
          <w:rFonts w:eastAsia="Times New Roman" w:cs="Times New Roman"/>
          <w:color w:val="333333"/>
          <w:szCs w:val="24"/>
          <w:lang w:eastAsia="ru-RU"/>
        </w:rPr>
        <w:t xml:space="preserve">2. Канон </w:t>
      </w:r>
      <w:proofErr w:type="spellStart"/>
      <w:r w:rsidRPr="008476E3">
        <w:rPr>
          <w:rFonts w:eastAsia="Times New Roman" w:cs="Times New Roman"/>
          <w:color w:val="333333"/>
          <w:szCs w:val="24"/>
          <w:lang w:eastAsia="ru-RU"/>
        </w:rPr>
        <w:t>САМОрегулярности</w:t>
      </w:r>
      <w:proofErr w:type="spellEnd"/>
      <w:r w:rsidRPr="008476E3">
        <w:rPr>
          <w:rFonts w:eastAsia="Times New Roman" w:cs="Times New Roman"/>
          <w:color w:val="333333"/>
          <w:szCs w:val="24"/>
          <w:lang w:eastAsia="ru-RU"/>
        </w:rPr>
        <w:t xml:space="preserve"> или </w:t>
      </w:r>
      <w:proofErr w:type="spellStart"/>
      <w:r w:rsidRPr="008476E3">
        <w:rPr>
          <w:rFonts w:eastAsia="Times New Roman" w:cs="Times New Roman"/>
          <w:color w:val="333333"/>
          <w:szCs w:val="24"/>
          <w:lang w:eastAsia="ru-RU"/>
        </w:rPr>
        <w:t>САМОорганизации</w:t>
      </w:r>
      <w:proofErr w:type="spellEnd"/>
      <w:r w:rsidRPr="008476E3">
        <w:rPr>
          <w:rFonts w:eastAsia="Times New Roman" w:cs="Times New Roman"/>
          <w:color w:val="333333"/>
          <w:szCs w:val="24"/>
          <w:lang w:eastAsia="ru-RU"/>
        </w:rPr>
        <w:t xml:space="preserve">; </w:t>
      </w:r>
    </w:p>
    <w:p w:rsidR="008476E3" w:rsidRDefault="008476E3" w:rsidP="008476E3">
      <w:pPr>
        <w:spacing w:line="107" w:lineRule="atLeast"/>
        <w:ind w:firstLine="0"/>
        <w:rPr>
          <w:rFonts w:eastAsia="Times New Roman" w:cs="Times New Roman"/>
          <w:color w:val="333333"/>
          <w:szCs w:val="24"/>
          <w:lang w:eastAsia="ru-RU"/>
        </w:rPr>
      </w:pPr>
      <w:r w:rsidRPr="008476E3">
        <w:rPr>
          <w:rFonts w:eastAsia="Times New Roman" w:cs="Times New Roman"/>
          <w:color w:val="333333"/>
          <w:szCs w:val="24"/>
          <w:lang w:eastAsia="ru-RU"/>
        </w:rPr>
        <w:t xml:space="preserve">3. Канон обратной связи; </w:t>
      </w:r>
    </w:p>
    <w:p w:rsidR="008476E3" w:rsidRDefault="008476E3" w:rsidP="008476E3">
      <w:pPr>
        <w:spacing w:line="107" w:lineRule="atLeast"/>
        <w:ind w:firstLine="0"/>
        <w:rPr>
          <w:rFonts w:eastAsia="Times New Roman" w:cs="Times New Roman"/>
          <w:color w:val="333333"/>
          <w:szCs w:val="24"/>
          <w:lang w:eastAsia="ru-RU"/>
        </w:rPr>
      </w:pPr>
      <w:r w:rsidRPr="008476E3">
        <w:rPr>
          <w:rFonts w:eastAsia="Times New Roman" w:cs="Times New Roman"/>
          <w:color w:val="333333"/>
          <w:szCs w:val="24"/>
          <w:lang w:eastAsia="ru-RU"/>
        </w:rPr>
        <w:t xml:space="preserve">4. Канон «Если цель одна»; </w:t>
      </w:r>
    </w:p>
    <w:p w:rsidR="008476E3" w:rsidRPr="008476E3" w:rsidRDefault="008476E3" w:rsidP="008476E3">
      <w:pPr>
        <w:spacing w:line="107" w:lineRule="atLeast"/>
        <w:ind w:firstLine="0"/>
        <w:rPr>
          <w:rFonts w:eastAsia="Times New Roman" w:cs="Times New Roman"/>
          <w:color w:val="333333"/>
          <w:szCs w:val="24"/>
          <w:lang w:eastAsia="ru-RU"/>
        </w:rPr>
      </w:pPr>
      <w:r w:rsidRPr="008476E3">
        <w:rPr>
          <w:rFonts w:eastAsia="Times New Roman" w:cs="Times New Roman"/>
          <w:color w:val="333333"/>
          <w:szCs w:val="24"/>
          <w:lang w:eastAsia="ru-RU"/>
        </w:rPr>
        <w:t xml:space="preserve">5. Канон </w:t>
      </w:r>
      <w:proofErr w:type="spellStart"/>
      <w:r w:rsidRPr="008476E3">
        <w:rPr>
          <w:rFonts w:eastAsia="Times New Roman" w:cs="Times New Roman"/>
          <w:color w:val="333333"/>
          <w:szCs w:val="24"/>
          <w:lang w:eastAsia="ru-RU"/>
        </w:rPr>
        <w:t>дисимметрии</w:t>
      </w:r>
      <w:proofErr w:type="spellEnd"/>
      <w:r w:rsidRPr="008476E3">
        <w:rPr>
          <w:rFonts w:eastAsia="Times New Roman" w:cs="Times New Roman"/>
          <w:color w:val="333333"/>
          <w:szCs w:val="24"/>
          <w:lang w:eastAsia="ru-RU"/>
        </w:rPr>
        <w:t xml:space="preserve"> Пространства. </w:t>
      </w:r>
      <w:r w:rsidRPr="008476E3">
        <w:rPr>
          <w:rFonts w:eastAsia="Times New Roman" w:cs="Times New Roman"/>
          <w:color w:val="333333"/>
          <w:szCs w:val="24"/>
          <w:lang w:eastAsia="ru-RU"/>
        </w:rPr>
        <w:br/>
        <w:t>Лекция подготовлена участниками Пермского регионального отделения Движения "За Государственность и Духовное возрождение Святой Руси"</w:t>
      </w:r>
    </w:p>
    <w:p w:rsidR="008476E3" w:rsidRPr="008476E3" w:rsidRDefault="008476E3" w:rsidP="008476E3">
      <w:pPr>
        <w:spacing w:line="107" w:lineRule="atLeast"/>
        <w:ind w:firstLine="0"/>
        <w:rPr>
          <w:rFonts w:eastAsia="Times New Roman" w:cs="Times New Roman"/>
          <w:color w:val="333333"/>
          <w:szCs w:val="24"/>
          <w:lang w:eastAsia="ru-RU"/>
        </w:rPr>
      </w:pPr>
      <w:r w:rsidRPr="008476E3">
        <w:rPr>
          <w:rFonts w:eastAsia="Times New Roman" w:cs="Times New Roman"/>
          <w:color w:val="333333"/>
          <w:szCs w:val="24"/>
          <w:lang w:eastAsia="ru-RU"/>
        </w:rPr>
        <w:t>https://www.youtube.com/watch?v=Bp64Q92dcx0</w:t>
      </w:r>
    </w:p>
    <w:p w:rsidR="008476E3" w:rsidRPr="008476E3" w:rsidRDefault="008476E3">
      <w:pPr>
        <w:rPr>
          <w:rFonts w:cs="Times New Roman"/>
          <w:szCs w:val="24"/>
        </w:rPr>
      </w:pPr>
    </w:p>
    <w:sectPr w:rsidR="008476E3" w:rsidRPr="008476E3" w:rsidSect="00411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characterSpacingControl w:val="doNotCompress"/>
  <w:compat/>
  <w:rsids>
    <w:rsidRoot w:val="00A2706E"/>
    <w:rsid w:val="00411A3C"/>
    <w:rsid w:val="008476E3"/>
    <w:rsid w:val="009A4103"/>
    <w:rsid w:val="00A2706E"/>
    <w:rsid w:val="00D47ED9"/>
    <w:rsid w:val="00F1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A3C"/>
  </w:style>
  <w:style w:type="paragraph" w:styleId="1">
    <w:name w:val="heading 1"/>
    <w:basedOn w:val="a"/>
    <w:link w:val="10"/>
    <w:uiPriority w:val="9"/>
    <w:qFormat/>
    <w:rsid w:val="00A2706E"/>
    <w:pPr>
      <w:spacing w:before="100" w:beforeAutospacing="1" w:after="100" w:afterAutospacing="1"/>
      <w:ind w:firstLine="0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706E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watch-title">
    <w:name w:val="watch-title"/>
    <w:basedOn w:val="a0"/>
    <w:rsid w:val="00A2706E"/>
  </w:style>
  <w:style w:type="character" w:styleId="a3">
    <w:name w:val="Hyperlink"/>
    <w:basedOn w:val="a0"/>
    <w:uiPriority w:val="99"/>
    <w:unhideWhenUsed/>
    <w:rsid w:val="00A2706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2706E"/>
  </w:style>
  <w:style w:type="character" w:customStyle="1" w:styleId="yt-uix-button-content">
    <w:name w:val="yt-uix-button-content"/>
    <w:basedOn w:val="a0"/>
    <w:rsid w:val="00A2706E"/>
  </w:style>
  <w:style w:type="character" w:customStyle="1" w:styleId="subscribe-label">
    <w:name w:val="subscribe-label"/>
    <w:basedOn w:val="a0"/>
    <w:rsid w:val="00A2706E"/>
  </w:style>
  <w:style w:type="character" w:customStyle="1" w:styleId="yt-subscription-button-subscriber-count-branded-horizontal">
    <w:name w:val="yt-subscription-button-subscriber-count-branded-horizontal"/>
    <w:basedOn w:val="a0"/>
    <w:rsid w:val="00A2706E"/>
  </w:style>
  <w:style w:type="character" w:styleId="a4">
    <w:name w:val="Strong"/>
    <w:basedOn w:val="a0"/>
    <w:uiPriority w:val="22"/>
    <w:qFormat/>
    <w:rsid w:val="00A2706E"/>
    <w:rPr>
      <w:b/>
      <w:bCs/>
    </w:rPr>
  </w:style>
  <w:style w:type="paragraph" w:styleId="a5">
    <w:name w:val="Normal (Web)"/>
    <w:basedOn w:val="a"/>
    <w:uiPriority w:val="99"/>
    <w:semiHidden/>
    <w:unhideWhenUsed/>
    <w:rsid w:val="00A2706E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270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706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270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6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36418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13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11810">
                  <w:marLeft w:val="36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278492">
              <w:marLeft w:val="0"/>
              <w:marRight w:val="0"/>
              <w:marTop w:val="0"/>
              <w:marBottom w:val="0"/>
              <w:divBdr>
                <w:top w:val="single" w:sz="2" w:space="2" w:color="E2E2E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86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4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05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71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810222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83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85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2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42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POm6FECaHi4" TargetMode="External"/><Relationship Id="rId5" Type="http://schemas.openxmlformats.org/officeDocument/2006/relationships/hyperlink" Target="https://youtu.be/wjN-D4-U1E4" TargetMode="External"/><Relationship Id="rId4" Type="http://schemas.openxmlformats.org/officeDocument/2006/relationships/hyperlink" Target="https://www.youtube.com/user/idemv6ra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219</Words>
  <Characters>1250</Characters>
  <Application>Microsoft Office Word</Application>
  <DocSecurity>0</DocSecurity>
  <Lines>10</Lines>
  <Paragraphs>2</Paragraphs>
  <ScaleCrop>false</ScaleCrop>
  <Company>DG Win&amp;Soft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2016-05-03T06:36:00Z</dcterms:created>
  <dcterms:modified xsi:type="dcterms:W3CDTF">2016-05-03T06:54:00Z</dcterms:modified>
</cp:coreProperties>
</file>